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116D0">
      <w:pPr>
        <w:pStyle w:val="3"/>
        <w:spacing w:line="360" w:lineRule="auto"/>
        <w:ind w:left="0" w:leftChars="0" w:right="155" w:firstLine="562" w:firstLineChars="200"/>
        <w:jc w:val="both"/>
        <w:rPr>
          <w:rFonts w:ascii="Times New Roman" w:hAnsi="Times New Roman"/>
          <w:color w:val="000000"/>
          <w:sz w:val="28"/>
          <w:szCs w:val="28"/>
          <w:lang w:eastAsia="zh-Hans"/>
        </w:rPr>
      </w:pP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丽水市第二人民医院肠内营养制剂招标产品</w:t>
      </w:r>
      <w:r>
        <w:rPr>
          <w:rFonts w:ascii="Times New Roman" w:hAnsi="Times New Roman"/>
          <w:color w:val="000000"/>
          <w:sz w:val="28"/>
          <w:szCs w:val="28"/>
        </w:rPr>
        <w:t>参数要求</w:t>
      </w:r>
    </w:p>
    <w:tbl>
      <w:tblPr>
        <w:tblStyle w:val="5"/>
        <w:tblpPr w:leftFromText="180" w:rightFromText="180" w:vertAnchor="text" w:horzAnchor="page" w:tblpX="1461" w:tblpY="224"/>
        <w:tblOverlap w:val="never"/>
        <w:tblW w:w="9372" w:type="dxa"/>
        <w:tblInd w:w="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8652"/>
      </w:tblGrid>
      <w:tr w14:paraId="416448C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5B07AAF1">
            <w:pPr>
              <w:pStyle w:val="7"/>
              <w:spacing w:before="91"/>
              <w:ind w:left="9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86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914245D">
            <w:pPr>
              <w:pStyle w:val="7"/>
              <w:spacing w:before="91"/>
              <w:ind w:left="105"/>
              <w:rPr>
                <w:sz w:val="21"/>
              </w:rPr>
            </w:pPr>
            <w:r>
              <w:rPr>
                <w:sz w:val="21"/>
              </w:rPr>
              <w:t>招标要求</w:t>
            </w:r>
          </w:p>
        </w:tc>
      </w:tr>
      <w:tr w14:paraId="676E884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671A168">
            <w:pPr>
              <w:pStyle w:val="7"/>
              <w:spacing w:before="105"/>
              <w:ind w:left="97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149643C">
            <w:pPr>
              <w:pStyle w:val="7"/>
              <w:spacing w:before="1"/>
              <w:ind w:left="105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匀浆膳：</w:t>
            </w:r>
            <w:r>
              <w:rPr>
                <w:rFonts w:hint="eastAsia"/>
                <w:sz w:val="21"/>
                <w:lang w:val="en-US" w:eastAsia="zh-CN"/>
              </w:rPr>
              <w:t>普通型</w:t>
            </w:r>
            <w:r>
              <w:rPr>
                <w:sz w:val="21"/>
              </w:rPr>
              <w:t>匀浆膳：蛋白质含量≥</w:t>
            </w:r>
            <w:r>
              <w:rPr>
                <w:rFonts w:ascii="Times New Roman" w:hAnsi="Times New Roman" w:eastAsia="Times New Roman"/>
                <w:sz w:val="21"/>
              </w:rPr>
              <w:t>1</w:t>
            </w:r>
            <w:r>
              <w:rPr>
                <w:rFonts w:hint="eastAsia"/>
                <w:sz w:val="21"/>
                <w:lang w:val="en-US" w:eastAsia="zh-CN"/>
              </w:rPr>
              <w:t>6</w:t>
            </w:r>
            <w:r>
              <w:rPr>
                <w:rFonts w:ascii="Times New Roman" w:hAnsi="Times New Roman" w:eastAsia="Times New Roman"/>
                <w:sz w:val="21"/>
              </w:rPr>
              <w:t>g/100g</w:t>
            </w:r>
            <w:r>
              <w:rPr>
                <w:sz w:val="21"/>
              </w:rPr>
              <w:t>，</w:t>
            </w:r>
            <w:r>
              <w:rPr>
                <w:rFonts w:hint="eastAsia"/>
                <w:sz w:val="21"/>
                <w:lang w:val="en-US" w:eastAsia="zh-CN"/>
              </w:rPr>
              <w:t>含乳清蛋白，能量大于等于400kcal/100g，膳食纤维含量≥3g/100g</w:t>
            </w:r>
            <w:r>
              <w:rPr>
                <w:rFonts w:hint="eastAsia"/>
                <w:sz w:val="21"/>
                <w:lang w:eastAsia="zh-CN"/>
              </w:rPr>
              <w:t>；</w:t>
            </w:r>
            <w:r>
              <w:rPr>
                <w:rFonts w:hint="eastAsia"/>
                <w:sz w:val="21"/>
                <w:lang w:val="en-US" w:eastAsia="zh-CN"/>
              </w:rPr>
              <w:t>纤维型匀浆膳</w:t>
            </w:r>
            <w:r>
              <w:rPr>
                <w:sz w:val="21"/>
              </w:rPr>
              <w:t>膳食纤维含量≥</w:t>
            </w:r>
            <w:r>
              <w:rPr>
                <w:rFonts w:ascii="Times New Roman" w:hAnsi="Times New Roman" w:eastAsia="Times New Roman"/>
                <w:sz w:val="21"/>
              </w:rPr>
              <w:t>6g/100g</w:t>
            </w:r>
            <w:r>
              <w:rPr>
                <w:rFonts w:hint="eastAsia"/>
                <w:sz w:val="21"/>
                <w:lang w:eastAsia="zh-CN"/>
              </w:rPr>
              <w:t>。</w:t>
            </w:r>
          </w:p>
        </w:tc>
      </w:tr>
      <w:tr w14:paraId="4F84CEB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E7F3309">
            <w:pPr>
              <w:pStyle w:val="7"/>
              <w:spacing w:before="152"/>
              <w:jc w:val="left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DD0D7FE">
            <w:pPr>
              <w:pStyle w:val="7"/>
              <w:spacing w:before="2" w:line="253" w:lineRule="exact"/>
              <w:ind w:left="105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全营养配方</w:t>
            </w:r>
          </w:p>
        </w:tc>
      </w:tr>
      <w:tr w14:paraId="2DCC42C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66B12B9">
            <w:pPr>
              <w:pStyle w:val="7"/>
              <w:spacing w:before="152"/>
              <w:ind w:left="97"/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</w:t>
            </w: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C9CC26E">
            <w:pPr>
              <w:pStyle w:val="7"/>
              <w:spacing w:before="2" w:line="253" w:lineRule="exact"/>
              <w:ind w:left="105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普通型全营素：</w:t>
            </w:r>
            <w:r>
              <w:rPr>
                <w:color w:val="000000"/>
              </w:rPr>
              <w:t>能量≥4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color w:val="000000"/>
              </w:rPr>
              <w:t>0 kcal/100g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sz w:val="21"/>
              </w:rPr>
              <w:t>蛋白质含量≥</w:t>
            </w:r>
            <w:r>
              <w:rPr>
                <w:rFonts w:ascii="Times New Roman" w:hAnsi="Times New Roman" w:eastAsia="Times New Roman"/>
                <w:sz w:val="21"/>
              </w:rPr>
              <w:t>1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ascii="Times New Roman" w:hAnsi="Times New Roman" w:eastAsia="Times New Roman"/>
                <w:sz w:val="21"/>
              </w:rPr>
              <w:t>g/100g</w:t>
            </w:r>
            <w:r>
              <w:rPr>
                <w:rFonts w:hint="eastAsia"/>
                <w:sz w:val="21"/>
                <w:lang w:eastAsia="zh-CN"/>
              </w:rPr>
              <w:t>，蛋白质来源</w:t>
            </w:r>
            <w:r>
              <w:rPr>
                <w:rFonts w:hint="eastAsia"/>
                <w:sz w:val="21"/>
                <w:lang w:val="en-US" w:eastAsia="zh-CN"/>
              </w:rPr>
              <w:t>含</w:t>
            </w:r>
            <w:r>
              <w:rPr>
                <w:rFonts w:hint="eastAsia"/>
                <w:sz w:val="21"/>
                <w:lang w:eastAsia="zh-CN"/>
              </w:rPr>
              <w:t>浓缩乳清蛋白。</w:t>
            </w:r>
          </w:p>
        </w:tc>
      </w:tr>
      <w:tr w14:paraId="3D6D6A7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CCCB44C">
            <w:pPr>
              <w:pStyle w:val="7"/>
              <w:spacing w:before="107"/>
              <w:ind w:left="97"/>
              <w:jc w:val="left"/>
              <w:rPr>
                <w:rFonts w:hint="default" w:ascii="Times New Roman" w:eastAsia="宋体"/>
                <w:sz w:val="21"/>
                <w:lang w:val="en-US"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2.2</w:t>
            </w: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F3731BF">
            <w:pPr>
              <w:pStyle w:val="7"/>
              <w:spacing w:before="90"/>
              <w:ind w:left="105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color w:val="000000"/>
              </w:rPr>
              <w:t>短肽型全营</w:t>
            </w:r>
            <w:r>
              <w:rPr>
                <w:rFonts w:hint="eastAsia"/>
                <w:color w:val="000000"/>
                <w:lang w:eastAsia="zh-CN"/>
              </w:rPr>
              <w:t>养</w:t>
            </w:r>
            <w:r>
              <w:rPr>
                <w:color w:val="000000"/>
              </w:rPr>
              <w:t>：能量≥400kcal/100g，蛋白质含量≥15g/100g，脂肪含量≤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  <w:r>
              <w:rPr>
                <w:color w:val="000000"/>
              </w:rPr>
              <w:t>/100g，</w:t>
            </w:r>
            <w:r>
              <w:rPr>
                <w:rFonts w:hint="eastAsia"/>
                <w:color w:val="000000"/>
                <w:lang w:eastAsia="zh-CN"/>
              </w:rPr>
              <w:t>且其中</w:t>
            </w:r>
            <w:r>
              <w:rPr>
                <w:rFonts w:hint="eastAsia"/>
                <w:color w:val="000000"/>
                <w:lang w:val="en-US" w:eastAsia="zh-CN"/>
              </w:rPr>
              <w:t>100%乳清蛋白来源，90%肽类+10%氨基酸配方。</w:t>
            </w:r>
            <w:r>
              <w:rPr>
                <w:color w:val="000000"/>
              </w:rPr>
              <w:t>水解蛋白，添加MCT，不含膳食纤维</w:t>
            </w:r>
            <w:r>
              <w:rPr>
                <w:rFonts w:hint="eastAsia"/>
                <w:color w:val="000000"/>
                <w:lang w:val="en-US" w:eastAsia="zh-CN"/>
              </w:rPr>
              <w:t>。</w:t>
            </w:r>
          </w:p>
        </w:tc>
      </w:tr>
      <w:tr w14:paraId="42D905D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D88616B">
            <w:pPr>
              <w:pStyle w:val="7"/>
              <w:spacing w:before="151"/>
              <w:ind w:left="97"/>
              <w:jc w:val="left"/>
              <w:rPr>
                <w:rFonts w:hint="default" w:ascii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2.3</w:t>
            </w: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A2A81D4">
            <w:pPr>
              <w:pStyle w:val="7"/>
              <w:spacing w:before="2" w:line="253" w:lineRule="exact"/>
              <w:ind w:left="105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整蛋白型全营养</w:t>
            </w:r>
            <w:r>
              <w:rPr>
                <w:sz w:val="21"/>
              </w:rPr>
              <w:t>：蛋白质含量≥</w:t>
            </w:r>
            <w:r>
              <w:rPr>
                <w:rFonts w:ascii="Times New Roman" w:hAnsi="Times New Roman" w:eastAsia="Times New Roman"/>
                <w:sz w:val="21"/>
              </w:rPr>
              <w:t>1</w:t>
            </w:r>
            <w:r>
              <w:rPr>
                <w:rFonts w:hint="eastAsia"/>
                <w:sz w:val="21"/>
                <w:lang w:val="en-US" w:eastAsia="zh-CN"/>
              </w:rPr>
              <w:t>8</w:t>
            </w:r>
            <w:r>
              <w:rPr>
                <w:rFonts w:ascii="Times New Roman" w:hAnsi="Times New Roman" w:eastAsia="Times New Roman"/>
                <w:sz w:val="21"/>
              </w:rPr>
              <w:t>g/100g</w:t>
            </w:r>
            <w:r>
              <w:rPr>
                <w:sz w:val="21"/>
              </w:rPr>
              <w:t>，</w:t>
            </w:r>
            <w:r>
              <w:rPr>
                <w:rFonts w:hint="eastAsia"/>
                <w:sz w:val="21"/>
                <w:lang w:eastAsia="zh-CN"/>
              </w:rPr>
              <w:t>含膳食纤维，添加</w:t>
            </w:r>
            <w:r>
              <w:rPr>
                <w:rFonts w:hint="eastAsia"/>
                <w:sz w:val="21"/>
                <w:lang w:val="en-US" w:eastAsia="zh-CN"/>
              </w:rPr>
              <w:t>MCT、益生元，不添加白砂糖。</w:t>
            </w:r>
          </w:p>
        </w:tc>
      </w:tr>
      <w:tr w14:paraId="000B53A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B85B344">
            <w:pPr>
              <w:pStyle w:val="7"/>
              <w:spacing w:before="105"/>
              <w:ind w:left="97"/>
              <w:jc w:val="left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3</w:t>
            </w: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4EAC151">
            <w:pPr>
              <w:pStyle w:val="7"/>
              <w:spacing w:before="9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特定全营养配方</w:t>
            </w:r>
          </w:p>
        </w:tc>
      </w:tr>
      <w:tr w14:paraId="1DACB69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1BD0A8B">
            <w:pPr>
              <w:pStyle w:val="7"/>
              <w:ind w:left="97"/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3.1</w:t>
            </w: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A58DE04">
            <w:pPr>
              <w:pStyle w:val="7"/>
              <w:spacing w:before="3" w:line="270" w:lineRule="atLeast"/>
              <w:ind w:left="105" w:right="91"/>
              <w:jc w:val="left"/>
              <w:rPr>
                <w:rFonts w:hint="eastAsia" w:ascii="Times New Roman" w:hAnsi="Times New Roman" w:eastAsia="宋体"/>
                <w:sz w:val="21"/>
                <w:lang w:eastAsia="zh-CN"/>
              </w:rPr>
            </w:pPr>
            <w:r>
              <w:rPr>
                <w:color w:val="000000"/>
              </w:rPr>
              <w:t>肿瘤型：能量≥4</w:t>
            </w:r>
            <w:r>
              <w:rPr>
                <w:rFonts w:hint="eastAsia"/>
                <w:color w:val="000000"/>
                <w:lang w:val="en-US" w:eastAsia="zh-CN"/>
              </w:rPr>
              <w:t>00</w:t>
            </w:r>
            <w:r>
              <w:rPr>
                <w:color w:val="000000"/>
              </w:rPr>
              <w:t>kcal/100g，蛋白质≥</w:t>
            </w:r>
            <w:r>
              <w:rPr>
                <w:rFonts w:hint="eastAsia"/>
                <w:color w:val="000000"/>
                <w:lang w:val="en-US" w:eastAsia="zh-CN"/>
              </w:rPr>
              <w:t>20</w:t>
            </w:r>
            <w:r>
              <w:rPr>
                <w:color w:val="000000"/>
              </w:rPr>
              <w:t>g/100g；含指南推荐的免疫营养素ω-3 脂肪酸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color w:val="000000"/>
              </w:rPr>
              <w:t>谷氨酰胺</w:t>
            </w:r>
            <w:r>
              <w:rPr>
                <w:rFonts w:hint="eastAsia"/>
                <w:color w:val="000000"/>
                <w:lang w:eastAsia="zh-CN"/>
              </w:rPr>
              <w:t>等营养素。</w:t>
            </w:r>
          </w:p>
        </w:tc>
      </w:tr>
      <w:tr w14:paraId="6CDB922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11AF21">
            <w:pPr>
              <w:pStyle w:val="7"/>
              <w:spacing w:before="3" w:line="270" w:lineRule="atLeast"/>
              <w:ind w:left="105" w:right="91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3.2</w:t>
            </w:r>
          </w:p>
          <w:p w14:paraId="419D2D44">
            <w:pPr>
              <w:pStyle w:val="7"/>
              <w:spacing w:before="3" w:line="270" w:lineRule="atLeast"/>
              <w:ind w:left="105" w:right="91"/>
              <w:jc w:val="left"/>
              <w:rPr>
                <w:color w:val="000000"/>
              </w:rPr>
            </w:pP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CCAFEF1">
            <w:pPr>
              <w:pStyle w:val="7"/>
              <w:spacing w:before="3" w:line="270" w:lineRule="atLeast"/>
              <w:ind w:left="105" w:right="91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color w:val="000000"/>
              </w:rPr>
              <w:t>高蛋白型：能量≥4</w:t>
            </w:r>
            <w:r>
              <w:rPr>
                <w:rFonts w:hint="eastAsia"/>
                <w:color w:val="000000"/>
                <w:lang w:val="en-US" w:eastAsia="zh-CN"/>
              </w:rPr>
              <w:t>00</w:t>
            </w:r>
            <w:r>
              <w:rPr>
                <w:color w:val="000000"/>
              </w:rPr>
              <w:t xml:space="preserve"> kcal/100g，蛋白质≥</w:t>
            </w:r>
            <w:r>
              <w:rPr>
                <w:rFonts w:hint="eastAsia"/>
                <w:color w:val="000000"/>
                <w:lang w:val="en-US" w:eastAsia="zh-CN"/>
              </w:rPr>
              <w:t>20</w:t>
            </w:r>
            <w:r>
              <w:rPr>
                <w:color w:val="000000"/>
              </w:rPr>
              <w:t>g/100g</w:t>
            </w:r>
            <w:r>
              <w:rPr>
                <w:rFonts w:hint="eastAsia"/>
                <w:color w:val="000000"/>
                <w:lang w:eastAsia="zh-CN"/>
              </w:rPr>
              <w:t>，至少有</w:t>
            </w:r>
            <w:r>
              <w:rPr>
                <w:rFonts w:hint="eastAsia"/>
                <w:color w:val="000000"/>
                <w:lang w:val="en-US" w:eastAsia="zh-CN"/>
              </w:rPr>
              <w:t>2种优质蛋白来源，含多种维生素和矿物质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</w:tr>
      <w:tr w14:paraId="528B7A3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16FAE7B">
            <w:pPr>
              <w:pStyle w:val="7"/>
              <w:spacing w:before="3" w:line="270" w:lineRule="atLeast"/>
              <w:ind w:left="105" w:right="91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3.3</w:t>
            </w: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FD6E00B">
            <w:pPr>
              <w:pStyle w:val="7"/>
              <w:spacing w:before="3" w:line="270" w:lineRule="atLeast"/>
              <w:ind w:left="105" w:right="91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肝病型（支链氨基酸）：要求能量密度大于3.6kcal/g，</w:t>
            </w:r>
            <w:r>
              <w:rPr>
                <w:rFonts w:hint="eastAsia"/>
                <w:color w:val="C00000"/>
                <w:lang w:val="en-US" w:eastAsia="zh-CN"/>
              </w:rPr>
              <w:t>碳水化合物</w:t>
            </w:r>
            <w:r>
              <w:rPr>
                <w:rFonts w:hint="eastAsia"/>
                <w:color w:val="C00000"/>
                <w:lang w:eastAsia="zh-CN"/>
              </w:rPr>
              <w:t>占总能量的55%-80%，</w:t>
            </w:r>
            <w:r>
              <w:rPr>
                <w:rFonts w:hint="eastAsia"/>
                <w:color w:val="auto"/>
                <w:lang w:eastAsia="zh-CN"/>
              </w:rPr>
              <w:t>蛋白质：占总能量的10%-26%，氮源中支链氨基酸含量含量大于40%。</w:t>
            </w:r>
            <w:r>
              <w:rPr>
                <w:rFonts w:hint="eastAsia"/>
                <w:color w:val="C00000"/>
                <w:lang w:eastAsia="zh-CN"/>
              </w:rPr>
              <w:t>脂肪：占总能量的5%-25%。</w:t>
            </w:r>
          </w:p>
        </w:tc>
      </w:tr>
      <w:tr w14:paraId="7639199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A617E78">
            <w:pPr>
              <w:pStyle w:val="7"/>
              <w:spacing w:before="3" w:line="270" w:lineRule="atLeast"/>
              <w:ind w:left="105" w:right="91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3.4</w:t>
            </w: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35DCBF1">
            <w:pPr>
              <w:pStyle w:val="7"/>
              <w:spacing w:before="3" w:line="270" w:lineRule="atLeast"/>
              <w:ind w:left="105" w:right="91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低渗型：</w:t>
            </w:r>
            <w:r>
              <w:rPr>
                <w:color w:val="000000"/>
              </w:rPr>
              <w:t>蛋白质含量≥</w:t>
            </w:r>
            <w:r>
              <w:rPr>
                <w:rFonts w:hint="eastAsia"/>
                <w:color w:val="000000"/>
                <w:lang w:val="en-US" w:eastAsia="zh-CN"/>
              </w:rPr>
              <w:t>13</w:t>
            </w:r>
            <w:r>
              <w:rPr>
                <w:color w:val="000000"/>
              </w:rPr>
              <w:t>g/100g，脂肪含量≤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color w:val="000000"/>
              </w:rPr>
              <w:t>g/100g，</w:t>
            </w:r>
            <w:r>
              <w:rPr>
                <w:rFonts w:hint="eastAsia"/>
                <w:color w:val="000000"/>
                <w:lang w:eastAsia="zh-CN"/>
              </w:rPr>
              <w:t>不含</w:t>
            </w:r>
            <w:r>
              <w:rPr>
                <w:color w:val="000000"/>
              </w:rPr>
              <w:t>膳食纤维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</w:tr>
      <w:tr w14:paraId="3425E63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B4CF290">
            <w:pPr>
              <w:pStyle w:val="7"/>
              <w:spacing w:before="3" w:line="270" w:lineRule="atLeast"/>
              <w:ind w:left="105" w:right="91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3.5</w:t>
            </w: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E32E6B8">
            <w:pPr>
              <w:pStyle w:val="7"/>
              <w:spacing w:before="3" w:line="270" w:lineRule="atLeast"/>
              <w:ind w:left="105" w:right="91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color w:val="000000"/>
              </w:rPr>
              <w:t>糖尿病</w:t>
            </w:r>
            <w:r>
              <w:rPr>
                <w:rFonts w:hint="eastAsia"/>
                <w:color w:val="000000"/>
                <w:lang w:val="en-US" w:eastAsia="zh-CN"/>
              </w:rPr>
              <w:t>型：</w:t>
            </w:r>
            <w:r>
              <w:rPr>
                <w:color w:val="000000"/>
              </w:rPr>
              <w:t>G</w:t>
            </w:r>
            <w:r>
              <w:rPr>
                <w:rFonts w:hint="eastAsia"/>
                <w:color w:val="000000"/>
                <w:lang w:val="en-US" w:eastAsia="zh-CN"/>
              </w:rPr>
              <w:t>I</w:t>
            </w:r>
            <w:r>
              <w:rPr>
                <w:rFonts w:hint="eastAsia"/>
                <w:color w:val="000000"/>
              </w:rPr>
              <w:t>&lt;55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color w:val="000000"/>
              </w:rPr>
              <w:t>蛋白质含量≥</w:t>
            </w:r>
            <w:r>
              <w:rPr>
                <w:rFonts w:hint="eastAsia"/>
                <w:color w:val="000000"/>
                <w:lang w:val="en-US" w:eastAsia="zh-CN"/>
              </w:rPr>
              <w:t>19</w:t>
            </w:r>
            <w:r>
              <w:rPr>
                <w:color w:val="000000"/>
              </w:rPr>
              <w:t>g/100g，膳食纤维含量≥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color w:val="000000"/>
              </w:rPr>
              <w:t>g/100g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  <w:r>
              <w:rPr>
                <w:rFonts w:hint="eastAsia"/>
                <w:color w:val="000000"/>
                <w:lang w:val="en-US" w:eastAsia="zh-CN"/>
              </w:rPr>
              <w:t>含抗性淀粉，碳水化合物采用缓释配方。</w:t>
            </w:r>
          </w:p>
        </w:tc>
      </w:tr>
      <w:tr w14:paraId="2D1AF53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0AB0511">
            <w:pPr>
              <w:pStyle w:val="7"/>
              <w:spacing w:before="3" w:line="270" w:lineRule="atLeast"/>
              <w:ind w:left="105" w:right="91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3.6</w:t>
            </w: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9E5E321">
            <w:pPr>
              <w:pStyle w:val="7"/>
              <w:spacing w:before="3" w:line="270" w:lineRule="atLeast"/>
              <w:ind w:left="105" w:right="91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儿童型：</w:t>
            </w:r>
            <w:r>
              <w:rPr>
                <w:rFonts w:hint="eastAsia"/>
                <w:color w:val="000000"/>
                <w:lang w:val="en-US" w:eastAsia="zh-CN"/>
              </w:rPr>
              <w:t>特医</w:t>
            </w:r>
            <w:bookmarkStart w:id="0" w:name="_GoBack"/>
            <w:bookmarkEnd w:id="0"/>
            <w:r>
              <w:rPr>
                <w:rFonts w:hint="eastAsia"/>
                <w:color w:val="000000"/>
                <w:lang w:eastAsia="zh-CN"/>
              </w:rPr>
              <w:t>蛋白质</w:t>
            </w:r>
            <w:r>
              <w:rPr>
                <w:color w:val="000000"/>
              </w:rPr>
              <w:t>含量≥</w:t>
            </w:r>
            <w:r>
              <w:rPr>
                <w:rFonts w:hint="eastAsia"/>
                <w:color w:val="000000"/>
                <w:lang w:val="en-US" w:eastAsia="zh-CN"/>
              </w:rPr>
              <w:t>16</w:t>
            </w:r>
            <w:r>
              <w:rPr>
                <w:color w:val="000000"/>
              </w:rPr>
              <w:t>g/100g</w:t>
            </w:r>
            <w:r>
              <w:rPr>
                <w:rFonts w:hint="eastAsia"/>
                <w:color w:val="000000"/>
                <w:lang w:eastAsia="zh-CN"/>
              </w:rPr>
              <w:t>，含</w:t>
            </w:r>
            <w:r>
              <w:rPr>
                <w:rFonts w:hint="eastAsia"/>
                <w:color w:val="000000"/>
                <w:lang w:val="en-US" w:eastAsia="zh-CN"/>
              </w:rPr>
              <w:t>25种维生素和矿物质，</w:t>
            </w:r>
            <w:r>
              <w:rPr>
                <w:rFonts w:hint="eastAsia"/>
                <w:color w:val="000000"/>
                <w:lang w:eastAsia="zh-CN"/>
              </w:rPr>
              <w:t>添加</w:t>
            </w:r>
            <w:r>
              <w:rPr>
                <w:rFonts w:hint="eastAsia"/>
                <w:color w:val="000000"/>
                <w:lang w:val="en-US" w:eastAsia="zh-CN"/>
              </w:rPr>
              <w:t>益生元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</w:tr>
      <w:tr w14:paraId="7340718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53E302C">
            <w:pPr>
              <w:pStyle w:val="7"/>
              <w:spacing w:before="3" w:line="270" w:lineRule="atLeast"/>
              <w:ind w:left="105" w:right="91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A6C8072">
            <w:pPr>
              <w:pStyle w:val="7"/>
              <w:spacing w:before="3" w:line="270" w:lineRule="atLeast"/>
              <w:ind w:left="105" w:right="91"/>
              <w:jc w:val="left"/>
              <w:rPr>
                <w:color w:val="000000"/>
                <w:lang w:val="en-US" w:eastAsia="zh-CN"/>
              </w:rPr>
            </w:pPr>
            <w:r>
              <w:rPr>
                <w:color w:val="000000"/>
              </w:rPr>
              <w:t>组件</w:t>
            </w:r>
          </w:p>
        </w:tc>
      </w:tr>
      <w:tr w14:paraId="77E0E10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6F25804">
            <w:pPr>
              <w:pStyle w:val="7"/>
              <w:spacing w:before="3" w:line="270" w:lineRule="atLeast"/>
              <w:ind w:left="105" w:right="91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4.1</w:t>
            </w: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6127BB6">
            <w:pPr>
              <w:pStyle w:val="7"/>
              <w:spacing w:before="3" w:line="270" w:lineRule="atLeast"/>
              <w:ind w:left="105" w:right="91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color w:val="000000"/>
              </w:rPr>
              <w:t>蛋白粉：</w:t>
            </w:r>
            <w:r>
              <w:rPr>
                <w:rFonts w:hint="eastAsia"/>
                <w:color w:val="000000"/>
                <w:lang w:val="en-US" w:eastAsia="zh-CN"/>
              </w:rPr>
              <w:t>包括乳清蛋白粉和普通型蛋白粉，其中乳清蛋白粉</w:t>
            </w:r>
            <w:r>
              <w:rPr>
                <w:color w:val="000000"/>
              </w:rPr>
              <w:t>蛋白质含量≥80%，</w:t>
            </w:r>
            <w:r>
              <w:rPr>
                <w:rFonts w:hint="eastAsia"/>
                <w:color w:val="000000"/>
                <w:lang w:val="en-US" w:eastAsia="zh-CN"/>
              </w:rPr>
              <w:t>成分为浓缩乳清蛋白和分离乳清蛋白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</w:tr>
      <w:tr w14:paraId="778D954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0820BD5">
            <w:pPr>
              <w:pStyle w:val="7"/>
              <w:spacing w:before="3" w:line="270" w:lineRule="atLeast"/>
              <w:ind w:left="105" w:right="91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4.2</w:t>
            </w: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8982AB8">
            <w:pPr>
              <w:pStyle w:val="7"/>
              <w:spacing w:before="3" w:line="270" w:lineRule="atLeast"/>
              <w:ind w:left="105" w:right="91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color w:val="000000"/>
              </w:rPr>
              <w:t>复合短肽组件：蛋白质含量≥8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color w:val="000000"/>
              </w:rPr>
              <w:t>%，含</w:t>
            </w:r>
            <w:r>
              <w:rPr>
                <w:rFonts w:hint="eastAsia"/>
                <w:color w:val="000000"/>
                <w:lang w:val="en-US" w:eastAsia="zh-CN"/>
              </w:rPr>
              <w:t>水解乳清蛋白粉、及各类肽粉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</w:tr>
      <w:tr w14:paraId="0162AC6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342DD70">
            <w:pPr>
              <w:pStyle w:val="7"/>
              <w:spacing w:before="3" w:line="270" w:lineRule="atLeast"/>
              <w:ind w:left="105" w:right="91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4.3</w:t>
            </w: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8B64155">
            <w:pPr>
              <w:pStyle w:val="7"/>
              <w:spacing w:before="3" w:line="270" w:lineRule="atLeast"/>
              <w:ind w:left="105" w:right="91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益生菌（成人型）</w:t>
            </w:r>
            <w:r>
              <w:rPr>
                <w:color w:val="000000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5种及以上</w:t>
            </w:r>
            <w:r>
              <w:rPr>
                <w:color w:val="000000"/>
              </w:rPr>
              <w:t>益生菌+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color w:val="000000"/>
              </w:rPr>
              <w:t>种益生元，最小包装不低于 100 亿活菌单位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</w:tr>
      <w:tr w14:paraId="07191EC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C05B56D">
            <w:pPr>
              <w:pStyle w:val="7"/>
              <w:spacing w:before="3" w:line="270" w:lineRule="atLeast"/>
              <w:ind w:left="105" w:right="91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4.4</w:t>
            </w: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4127727">
            <w:pPr>
              <w:pStyle w:val="7"/>
              <w:spacing w:before="3" w:line="270" w:lineRule="atLeast"/>
              <w:ind w:left="105" w:right="91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益生菌（儿童型）</w:t>
            </w:r>
            <w:r>
              <w:rPr>
                <w:color w:val="000000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color w:val="000000"/>
              </w:rPr>
              <w:t xml:space="preserve"> 种</w:t>
            </w:r>
            <w:r>
              <w:rPr>
                <w:rFonts w:hint="eastAsia"/>
                <w:color w:val="000000"/>
                <w:lang w:val="en-US" w:eastAsia="zh-CN"/>
              </w:rPr>
              <w:t>及以上</w:t>
            </w:r>
            <w:r>
              <w:rPr>
                <w:color w:val="000000"/>
              </w:rPr>
              <w:t>益生菌+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color w:val="000000"/>
              </w:rPr>
              <w:t>种益生元，最小包装不低于 100 亿活菌单位，含专利菌株</w:t>
            </w:r>
          </w:p>
        </w:tc>
      </w:tr>
      <w:tr w14:paraId="5A7858C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4322F93">
            <w:pPr>
              <w:pStyle w:val="7"/>
              <w:spacing w:before="3" w:line="270" w:lineRule="atLeast"/>
              <w:ind w:left="105" w:right="91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4.5</w:t>
            </w:r>
          </w:p>
        </w:tc>
        <w:tc>
          <w:tcPr>
            <w:tcW w:w="8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FD75F25">
            <w:pPr>
              <w:pStyle w:val="7"/>
              <w:spacing w:before="3" w:line="270" w:lineRule="atLeast"/>
              <w:ind w:left="105" w:right="91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color w:val="000000"/>
              </w:rPr>
              <w:t>钙</w:t>
            </w:r>
            <w:r>
              <w:rPr>
                <w:rFonts w:hint="eastAsia"/>
                <w:color w:val="000000"/>
                <w:lang w:val="en-US" w:eastAsia="zh-CN"/>
              </w:rPr>
              <w:t>剂</w:t>
            </w:r>
            <w:r>
              <w:rPr>
                <w:color w:val="000000"/>
              </w:rPr>
              <w:t>：最小包装钙含量不低于 300mg，含维生素 D3</w:t>
            </w:r>
            <w:r>
              <w:rPr>
                <w:rFonts w:hint="eastAsia"/>
                <w:color w:val="000000"/>
                <w:lang w:val="en-US" w:eastAsia="zh-CN"/>
              </w:rPr>
              <w:t>。</w:t>
            </w:r>
          </w:p>
        </w:tc>
      </w:tr>
    </w:tbl>
    <w:p w14:paraId="3256ABA8">
      <w:pPr>
        <w:pStyle w:val="7"/>
        <w:spacing w:before="3" w:line="270" w:lineRule="atLeast"/>
        <w:ind w:left="0" w:leftChars="0" w:right="91" w:firstLine="0" w:firstLineChars="0"/>
        <w:jc w:val="left"/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YmMyYzA2YzJhY2QzNDFhNmVhYjEwYjQxOWIwMmEifQ=="/>
  </w:docVars>
  <w:rsids>
    <w:rsidRoot w:val="00000000"/>
    <w:rsid w:val="004D628A"/>
    <w:rsid w:val="01AA54E0"/>
    <w:rsid w:val="041C4981"/>
    <w:rsid w:val="049756CE"/>
    <w:rsid w:val="082300E8"/>
    <w:rsid w:val="08394BED"/>
    <w:rsid w:val="09505129"/>
    <w:rsid w:val="09920038"/>
    <w:rsid w:val="0BA04401"/>
    <w:rsid w:val="0BF4775E"/>
    <w:rsid w:val="0D483B86"/>
    <w:rsid w:val="0D954E51"/>
    <w:rsid w:val="107A70F1"/>
    <w:rsid w:val="11573D36"/>
    <w:rsid w:val="125B7A49"/>
    <w:rsid w:val="13476B35"/>
    <w:rsid w:val="158A77F0"/>
    <w:rsid w:val="16750620"/>
    <w:rsid w:val="176B5A37"/>
    <w:rsid w:val="17B138A4"/>
    <w:rsid w:val="17CE354E"/>
    <w:rsid w:val="18F356AC"/>
    <w:rsid w:val="1BF31A9F"/>
    <w:rsid w:val="1CAA2A20"/>
    <w:rsid w:val="1DE90216"/>
    <w:rsid w:val="1E914E43"/>
    <w:rsid w:val="1ECA052F"/>
    <w:rsid w:val="1FAF67D1"/>
    <w:rsid w:val="22365361"/>
    <w:rsid w:val="24383E6B"/>
    <w:rsid w:val="24FC2302"/>
    <w:rsid w:val="253C4F8C"/>
    <w:rsid w:val="28FB0586"/>
    <w:rsid w:val="2EE102FF"/>
    <w:rsid w:val="2F974FF1"/>
    <w:rsid w:val="2FDD431F"/>
    <w:rsid w:val="2FEA5603"/>
    <w:rsid w:val="307F3642"/>
    <w:rsid w:val="30BB6543"/>
    <w:rsid w:val="33613F00"/>
    <w:rsid w:val="34B20355"/>
    <w:rsid w:val="35F25279"/>
    <w:rsid w:val="36090155"/>
    <w:rsid w:val="36657CDD"/>
    <w:rsid w:val="368763BF"/>
    <w:rsid w:val="369D3E65"/>
    <w:rsid w:val="37107E0F"/>
    <w:rsid w:val="38406D0C"/>
    <w:rsid w:val="3A6C288E"/>
    <w:rsid w:val="3C0D7E53"/>
    <w:rsid w:val="3D393726"/>
    <w:rsid w:val="3DC803D5"/>
    <w:rsid w:val="3EC946FF"/>
    <w:rsid w:val="41195668"/>
    <w:rsid w:val="417C0252"/>
    <w:rsid w:val="41AE12B6"/>
    <w:rsid w:val="428B676B"/>
    <w:rsid w:val="4325670E"/>
    <w:rsid w:val="437D1D2F"/>
    <w:rsid w:val="43D30D27"/>
    <w:rsid w:val="468F4BDB"/>
    <w:rsid w:val="474F712B"/>
    <w:rsid w:val="47757C09"/>
    <w:rsid w:val="493254DB"/>
    <w:rsid w:val="49770E99"/>
    <w:rsid w:val="49D43245"/>
    <w:rsid w:val="4B4F6947"/>
    <w:rsid w:val="4C61406F"/>
    <w:rsid w:val="4CCC258A"/>
    <w:rsid w:val="4CF44618"/>
    <w:rsid w:val="4F022687"/>
    <w:rsid w:val="4F3F2A56"/>
    <w:rsid w:val="50171F4E"/>
    <w:rsid w:val="51F51F0A"/>
    <w:rsid w:val="52D6016E"/>
    <w:rsid w:val="54B05546"/>
    <w:rsid w:val="56A33C92"/>
    <w:rsid w:val="5872102E"/>
    <w:rsid w:val="5A404069"/>
    <w:rsid w:val="5C3B2BBF"/>
    <w:rsid w:val="5CD14F8F"/>
    <w:rsid w:val="5E746BE4"/>
    <w:rsid w:val="5EDD5B41"/>
    <w:rsid w:val="5FE471ED"/>
    <w:rsid w:val="600C17F1"/>
    <w:rsid w:val="61F716A8"/>
    <w:rsid w:val="662B5377"/>
    <w:rsid w:val="684B205C"/>
    <w:rsid w:val="69224EEB"/>
    <w:rsid w:val="698158E0"/>
    <w:rsid w:val="6AB902D8"/>
    <w:rsid w:val="6B1E635D"/>
    <w:rsid w:val="6E0D6559"/>
    <w:rsid w:val="6F7C731F"/>
    <w:rsid w:val="70203ECA"/>
    <w:rsid w:val="71DE47F6"/>
    <w:rsid w:val="73126342"/>
    <w:rsid w:val="737E6E9C"/>
    <w:rsid w:val="77ED519B"/>
    <w:rsid w:val="78895BDC"/>
    <w:rsid w:val="7AA343A2"/>
    <w:rsid w:val="7B434E6A"/>
    <w:rsid w:val="7FF03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Arial" w:hAnsi="Arial" w:eastAsia="华文中宋"/>
      <w:b/>
      <w:color w:val="000000"/>
      <w:sz w:val="32"/>
    </w:rPr>
  </w:style>
  <w:style w:type="paragraph" w:styleId="3">
    <w:name w:val="heading 3"/>
    <w:basedOn w:val="1"/>
    <w:next w:val="1"/>
    <w:qFormat/>
    <w:uiPriority w:val="9"/>
    <w:pPr>
      <w:widowControl/>
      <w:autoSpaceDE w:val="0"/>
      <w:autoSpaceDN w:val="0"/>
      <w:snapToGrid w:val="0"/>
      <w:spacing w:line="300" w:lineRule="auto"/>
      <w:ind w:firstLine="200" w:firstLineChars="200"/>
      <w:outlineLvl w:val="2"/>
    </w:pPr>
    <w:rPr>
      <w:rFonts w:ascii="Arial" w:hAnsi="Arial"/>
      <w:b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ind w:left="103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915</Characters>
  <Lines>0</Lines>
  <Paragraphs>0</Paragraphs>
  <TotalTime>58</TotalTime>
  <ScaleCrop>false</ScaleCrop>
  <LinksUpToDate>false</LinksUpToDate>
  <CharactersWithSpaces>925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安安</cp:lastModifiedBy>
  <cp:lastPrinted>2024-08-02T00:45:53Z</cp:lastPrinted>
  <dcterms:modified xsi:type="dcterms:W3CDTF">2024-08-02T00:47:10Z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09BB4CE7D5174EE0A010A923ADBA8A10</vt:lpwstr>
  </property>
</Properties>
</file>